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C5FE1" w14:textId="77777777" w:rsidR="00E24AD5" w:rsidRDefault="00E24AD5" w:rsidP="00E24A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fl.1496)</w:t>
      </w:r>
    </w:p>
    <w:p w14:paraId="372723F0" w14:textId="77777777" w:rsidR="00E24AD5" w:rsidRDefault="00E24AD5" w:rsidP="00E24A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9A88EC" w14:textId="77777777" w:rsidR="00E24AD5" w:rsidRDefault="00E24AD5" w:rsidP="00E24A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83C4AB" w14:textId="27804C9D" w:rsidR="00E24AD5" w:rsidRDefault="00E24AD5" w:rsidP="00E24A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1496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let a close called the </w:t>
      </w:r>
      <w:r>
        <w:rPr>
          <w:rFonts w:ascii="Times New Roman" w:hAnsi="Times New Roman" w:cs="Times New Roman"/>
          <w:sz w:val="24"/>
          <w:szCs w:val="24"/>
          <w:lang w:val="en-US"/>
        </w:rPr>
        <w:t>Wes</w:t>
      </w:r>
      <w:r>
        <w:rPr>
          <w:rFonts w:ascii="Times New Roman" w:hAnsi="Times New Roman" w:cs="Times New Roman"/>
          <w:sz w:val="24"/>
          <w:szCs w:val="24"/>
          <w:lang w:val="en-US"/>
        </w:rPr>
        <w:t>t Field in Kingston, Warwickshire.</w:t>
      </w:r>
    </w:p>
    <w:p w14:paraId="7C1C7C34" w14:textId="77777777" w:rsidR="00E24AD5" w:rsidRDefault="00E24AD5" w:rsidP="00E24A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A companion”, </w:t>
      </w:r>
    </w:p>
    <w:p w14:paraId="6BD5DDE9" w14:textId="77777777" w:rsidR="00E24AD5" w:rsidRDefault="00E24AD5" w:rsidP="00E24AD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ed. Michael Hicks pub:  The Boydell Press 2012 p.93)</w:t>
      </w:r>
    </w:p>
    <w:p w14:paraId="06AF19C7" w14:textId="77777777" w:rsidR="00E24AD5" w:rsidRDefault="00E24AD5" w:rsidP="00E24A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7C8A97" w14:textId="77777777" w:rsidR="00E24AD5" w:rsidRDefault="00E24AD5" w:rsidP="00E24A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DD652B" w14:textId="77777777" w:rsidR="00E24AD5" w:rsidRDefault="00E24AD5" w:rsidP="00E24A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7F2A2B" w14:textId="77777777" w:rsidR="00E24AD5" w:rsidRPr="007C4B9E" w:rsidRDefault="00E24AD5" w:rsidP="00E24A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August 2020</w:t>
      </w:r>
    </w:p>
    <w:p w14:paraId="192E5448" w14:textId="53817DB9" w:rsidR="006746EF" w:rsidRPr="00E24AD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24AD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D0DEAA" w14:textId="77777777" w:rsidR="00E24AD5" w:rsidRDefault="00E24AD5" w:rsidP="00CD0211">
      <w:pPr>
        <w:spacing w:after="0" w:line="240" w:lineRule="auto"/>
      </w:pPr>
      <w:r>
        <w:separator/>
      </w:r>
    </w:p>
  </w:endnote>
  <w:endnote w:type="continuationSeparator" w:id="0">
    <w:p w14:paraId="17C7E575" w14:textId="77777777" w:rsidR="00E24AD5" w:rsidRDefault="00E24AD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88F8A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640B86" w14:textId="77777777" w:rsidR="00E24AD5" w:rsidRDefault="00E24AD5" w:rsidP="00CD0211">
      <w:pPr>
        <w:spacing w:after="0" w:line="240" w:lineRule="auto"/>
      </w:pPr>
      <w:r>
        <w:separator/>
      </w:r>
    </w:p>
  </w:footnote>
  <w:footnote w:type="continuationSeparator" w:id="0">
    <w:p w14:paraId="20BB08A4" w14:textId="77777777" w:rsidR="00E24AD5" w:rsidRDefault="00E24AD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2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8072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2020-08-13T10:57:00Z</dcterms:created>
  <dcterms:modified xsi:type="dcterms:W3CDTF">2020-08-13T10:58:00Z</dcterms:modified>
</cp:coreProperties>
</file>